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CBAA" w14:textId="4CBA3217" w:rsidR="001653F9" w:rsidRPr="00D855F8" w:rsidRDefault="00A142BF" w:rsidP="001653F9">
      <w:pPr>
        <w:ind w:left="851"/>
        <w:jc w:val="right"/>
        <w:rPr>
          <w:b/>
          <w:bCs/>
          <w:color w:val="1F3864" w:themeColor="accent1" w:themeShade="80"/>
          <w:lang w:eastAsia="ro-RO"/>
        </w:rPr>
      </w:pPr>
      <w:bookmarkStart w:id="0" w:name="_Toc132794919"/>
      <w:bookmarkStart w:id="1" w:name="_Hlk127303496"/>
      <w:r>
        <w:rPr>
          <w:b/>
          <w:bCs/>
          <w:color w:val="1F3864" w:themeColor="accent1" w:themeShade="80"/>
          <w:lang w:eastAsia="ro-RO"/>
        </w:rPr>
        <w:t>ANEXA 2</w:t>
      </w:r>
      <w:r w:rsidR="001653F9" w:rsidRPr="00D855F8">
        <w:rPr>
          <w:b/>
          <w:bCs/>
          <w:color w:val="1F3864" w:themeColor="accent1" w:themeShade="80"/>
          <w:lang w:eastAsia="ro-RO"/>
        </w:rPr>
        <w:t xml:space="preserve"> </w:t>
      </w:r>
    </w:p>
    <w:p w14:paraId="54A90735" w14:textId="77777777" w:rsidR="001653F9" w:rsidRPr="00D855F8" w:rsidRDefault="001653F9" w:rsidP="001653F9">
      <w:pPr>
        <w:ind w:left="851"/>
        <w:rPr>
          <w:b/>
          <w:bCs/>
          <w:color w:val="1F3864" w:themeColor="accent1" w:themeShade="80"/>
          <w:lang w:eastAsia="ro-RO"/>
        </w:rPr>
      </w:pPr>
      <w:r w:rsidRPr="00D855F8">
        <w:rPr>
          <w:b/>
          <w:bCs/>
          <w:color w:val="1F3864" w:themeColor="accent1" w:themeShade="80"/>
          <w:lang w:eastAsia="ro-RO"/>
        </w:rPr>
        <w:t xml:space="preserve">Criteriile de evaluare şi selecţie tehnică şi financiară preliminară </w:t>
      </w:r>
      <w:bookmarkEnd w:id="0"/>
    </w:p>
    <w:bookmarkEnd w:id="1"/>
    <w:tbl>
      <w:tblPr>
        <w:tblStyle w:val="TableGrid"/>
        <w:tblW w:w="9475" w:type="dxa"/>
        <w:tblInd w:w="18" w:type="dxa"/>
        <w:tblLook w:val="04A0" w:firstRow="1" w:lastRow="0" w:firstColumn="1" w:lastColumn="0" w:noHBand="0" w:noVBand="1"/>
      </w:tblPr>
      <w:tblGrid>
        <w:gridCol w:w="470"/>
        <w:gridCol w:w="2768"/>
        <w:gridCol w:w="4920"/>
        <w:gridCol w:w="1317"/>
      </w:tblGrid>
      <w:tr w:rsidR="00B06526" w:rsidRPr="00DC031D" w14:paraId="394F2DC1" w14:textId="77777777" w:rsidTr="009C6FA6">
        <w:tc>
          <w:tcPr>
            <w:tcW w:w="470" w:type="dxa"/>
          </w:tcPr>
          <w:p w14:paraId="3997945C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</w:p>
        </w:tc>
        <w:tc>
          <w:tcPr>
            <w:tcW w:w="2768" w:type="dxa"/>
          </w:tcPr>
          <w:p w14:paraId="07235D99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Criterii</w:t>
            </w:r>
          </w:p>
        </w:tc>
        <w:tc>
          <w:tcPr>
            <w:tcW w:w="4920" w:type="dxa"/>
          </w:tcPr>
          <w:p w14:paraId="72CA77B1" w14:textId="77777777" w:rsidR="00B06526" w:rsidRPr="00DC031D" w:rsidRDefault="00B06526" w:rsidP="009C6FA6">
            <w:pPr>
              <w:tabs>
                <w:tab w:val="left" w:pos="-540"/>
              </w:tabs>
              <w:spacing w:after="200" w:line="276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Subcriterii</w:t>
            </w:r>
          </w:p>
        </w:tc>
        <w:tc>
          <w:tcPr>
            <w:tcW w:w="1317" w:type="dxa"/>
          </w:tcPr>
          <w:p w14:paraId="5C5EBB95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DA/NU/NA</w:t>
            </w:r>
          </w:p>
        </w:tc>
      </w:tr>
      <w:tr w:rsidR="00B06526" w:rsidRPr="00DC031D" w14:paraId="01D9CEDC" w14:textId="77777777" w:rsidTr="009C6FA6">
        <w:tc>
          <w:tcPr>
            <w:tcW w:w="470" w:type="dxa"/>
          </w:tcPr>
          <w:p w14:paraId="2D9B0ACC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1</w:t>
            </w:r>
          </w:p>
        </w:tc>
        <w:tc>
          <w:tcPr>
            <w:tcW w:w="2768" w:type="dxa"/>
          </w:tcPr>
          <w:p w14:paraId="2FFA0B1A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Solicitantul și Partenerii săi (dacă este cazul) fac parte din categoria de beneficiari eligibili și îndeplinesc condițiile de acces la finanțare stabilite în Ghidul Solicitantului - Condiții Specifice.</w:t>
            </w:r>
          </w:p>
          <w:p w14:paraId="2688B9DE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</w:p>
          <w:p w14:paraId="664F2FD2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</w:p>
          <w:p w14:paraId="06EA71A5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</w:p>
          <w:p w14:paraId="6B167F0F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</w:p>
        </w:tc>
        <w:tc>
          <w:tcPr>
            <w:tcW w:w="4920" w:type="dxa"/>
          </w:tcPr>
          <w:p w14:paraId="59156486" w14:textId="77777777" w:rsidR="00B06526" w:rsidRPr="00DC031D" w:rsidRDefault="00B06526" w:rsidP="00B06526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Cererea de finanțare este însoțită de toate anexele solicitate in Ghidul Solicitantului – Condiții Specifice și Condiții Generale, dacă este cazul.</w:t>
            </w:r>
          </w:p>
          <w:p w14:paraId="24BE4F1C" w14:textId="77777777" w:rsidR="00B06526" w:rsidRPr="00DC031D" w:rsidRDefault="00B06526" w:rsidP="00B06526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Cererea de finanțare respectă formatul solicitat (au fost completate câmpurile solicitate).</w:t>
            </w:r>
          </w:p>
          <w:p w14:paraId="33EDA443" w14:textId="77777777" w:rsidR="00B06526" w:rsidRPr="00DC031D" w:rsidRDefault="00B06526" w:rsidP="00B06526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Solicitantul și partenerii fac  parte  din categoriile de beneficiari eligibili menţionate în Ghidul Solicitantului -Condiții  Specifice și domeniul/ domeniile de activitate ale acestora sunt corespunzătoare activităților pe care le vor desfășura in proiect.</w:t>
            </w:r>
          </w:p>
          <w:p w14:paraId="3EC375EE" w14:textId="77777777" w:rsidR="00B06526" w:rsidRPr="00DC031D" w:rsidRDefault="00B06526" w:rsidP="00B06526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Beneficiarul/partenerii este/sunt desemnat/desemnati conform legislației aplicabile</w:t>
            </w:r>
          </w:p>
          <w:p w14:paraId="6B901243" w14:textId="77777777" w:rsidR="00B06526" w:rsidRPr="00DC031D" w:rsidRDefault="00B06526" w:rsidP="00B06526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Selecţia partenerului/ partenerilor  s-a realizat cu</w:t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  <w:t>respectarea legislaţiei europene şi naţionale, este prezentată motivarea selectării și rolul concret al fiecărui partener / fiecărui tip de parteneri și fiecare dintre parteneri, acolo unde este cazul, este implicat   în cel puţin o activitate relevantă.</w:t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</w:p>
          <w:p w14:paraId="11197646" w14:textId="77777777" w:rsidR="00B06526" w:rsidRPr="00DC031D" w:rsidRDefault="00B06526" w:rsidP="00B06526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Beneficiarul (Solicitant unic, sau Parteneriatul (in cazul proiectelor implementate in parteneriat), demonstrează capacitate financiară, conform algoritmului.</w:t>
            </w:r>
          </w:p>
          <w:p w14:paraId="0879A978" w14:textId="77777777" w:rsidR="00B06526" w:rsidRDefault="00B06526" w:rsidP="00B06526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 xml:space="preserve"> Activităţile de subcontractare se realizează  </w:t>
            </w:r>
            <w:r>
              <w:rPr>
                <w:rFonts w:eastAsia="Calibri" w:cs="Times New Roman"/>
                <w:color w:val="1F3864" w:themeColor="accent1" w:themeShade="80"/>
                <w:w w:val="105"/>
              </w:rPr>
              <w:t xml:space="preserve"> </w:t>
            </w:r>
          </w:p>
          <w:p w14:paraId="18DB1E7E" w14:textId="2B0C0DC9" w:rsidR="00B06526" w:rsidRPr="00DC031D" w:rsidRDefault="00B06526" w:rsidP="00B06526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numai  de  către solicitantul de  finanţare,  nu şi  de  partenerul acestuia.</w:t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</w:p>
        </w:tc>
        <w:tc>
          <w:tcPr>
            <w:tcW w:w="1317" w:type="dxa"/>
          </w:tcPr>
          <w:p w14:paraId="292D910E" w14:textId="77777777" w:rsidR="00B06526" w:rsidRPr="00DC031D" w:rsidRDefault="00B06526" w:rsidP="009C6FA6">
            <w:pPr>
              <w:tabs>
                <w:tab w:val="left" w:pos="-540"/>
              </w:tabs>
              <w:spacing w:after="200" w:line="276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</w:p>
          <w:p w14:paraId="54229249" w14:textId="77777777" w:rsidR="00B06526" w:rsidRPr="00DC031D" w:rsidRDefault="00B06526" w:rsidP="009C6FA6">
            <w:pPr>
              <w:tabs>
                <w:tab w:val="left" w:pos="-540"/>
              </w:tabs>
              <w:spacing w:after="200" w:line="276" w:lineRule="auto"/>
              <w:ind w:right="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</w:p>
          <w:p w14:paraId="4D52F04E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</w:p>
        </w:tc>
      </w:tr>
      <w:tr w:rsidR="00B06526" w:rsidRPr="00DC031D" w14:paraId="7EC43917" w14:textId="77777777" w:rsidTr="009C6FA6">
        <w:trPr>
          <w:trHeight w:val="2422"/>
        </w:trPr>
        <w:tc>
          <w:tcPr>
            <w:tcW w:w="470" w:type="dxa"/>
          </w:tcPr>
          <w:p w14:paraId="1BE17E54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2</w:t>
            </w:r>
          </w:p>
        </w:tc>
        <w:tc>
          <w:tcPr>
            <w:tcW w:w="2768" w:type="dxa"/>
          </w:tcPr>
          <w:p w14:paraId="34B81D08" w14:textId="77777777" w:rsidR="00B06526" w:rsidRPr="00DC031D" w:rsidRDefault="00B06526" w:rsidP="009C6FA6">
            <w:pPr>
              <w:tabs>
                <w:tab w:val="left" w:pos="-540"/>
              </w:tabs>
              <w:spacing w:after="200" w:line="276" w:lineRule="auto"/>
              <w:ind w:right="-630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Proiectul se încadrează</w:t>
            </w:r>
          </w:p>
          <w:p w14:paraId="163E9573" w14:textId="77777777" w:rsidR="00B06526" w:rsidRPr="00DC031D" w:rsidRDefault="00B06526" w:rsidP="009C6FA6">
            <w:pPr>
              <w:tabs>
                <w:tab w:val="left" w:pos="-540"/>
              </w:tabs>
              <w:spacing w:after="200" w:line="276" w:lineRule="auto"/>
              <w:ind w:right="-630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în Program, conform specificului de finanțare si conform Ghidului Solicitantului - Condiții Specifice?</w:t>
            </w:r>
          </w:p>
          <w:p w14:paraId="79F81293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rPr>
                <w:rFonts w:eastAsia="Calibri" w:cs="Times New Roman"/>
                <w:color w:val="1F3864" w:themeColor="accent1" w:themeShade="80"/>
                <w:w w:val="105"/>
              </w:rPr>
            </w:pPr>
          </w:p>
        </w:tc>
        <w:tc>
          <w:tcPr>
            <w:tcW w:w="4920" w:type="dxa"/>
          </w:tcPr>
          <w:p w14:paraId="3CED7B47" w14:textId="77777777" w:rsidR="00B06526" w:rsidRPr="00DC031D" w:rsidRDefault="00B06526" w:rsidP="009C6FA6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lastRenderedPageBreak/>
              <w:t>Proiectul</w:t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  <w:t>este</w:t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  <w:t>încadrat în prioritatea, obiectivul specific, indicatorii de realizare imediată şi de rezultat, rezultate, grup tinta, durată, conform PIDS şi conform Ghidului Solicitantului - Condiții Specifice.</w:t>
            </w:r>
          </w:p>
          <w:p w14:paraId="7D9F1F97" w14:textId="77777777" w:rsidR="00B06526" w:rsidRPr="00DC031D" w:rsidRDefault="00B06526" w:rsidP="009C6FA6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lastRenderedPageBreak/>
              <w:t>Proiectul cuprinde măsuri complementare/auxiliare.</w:t>
            </w:r>
          </w:p>
        </w:tc>
        <w:tc>
          <w:tcPr>
            <w:tcW w:w="1317" w:type="dxa"/>
          </w:tcPr>
          <w:p w14:paraId="5C8BEB06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</w:p>
        </w:tc>
      </w:tr>
      <w:tr w:rsidR="00B06526" w:rsidRPr="00DC031D" w14:paraId="2F34DADF" w14:textId="77777777" w:rsidTr="009C6FA6">
        <w:tc>
          <w:tcPr>
            <w:tcW w:w="470" w:type="dxa"/>
          </w:tcPr>
          <w:p w14:paraId="48CF277C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3</w:t>
            </w:r>
          </w:p>
        </w:tc>
        <w:tc>
          <w:tcPr>
            <w:tcW w:w="2768" w:type="dxa"/>
          </w:tcPr>
          <w:p w14:paraId="4E2A8AE6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Valoarea   proiectului   respectă</w:t>
            </w:r>
            <w:r w:rsidRPr="00DC031D">
              <w:rPr>
                <w:rFonts w:ascii="Calibri" w:eastAsia="Calibri" w:hAnsi="Calibri" w:cs="Times New Roman"/>
                <w:color w:val="1F3864" w:themeColor="accent1" w:themeShade="80"/>
              </w:rPr>
              <w:t xml:space="preserve"> </w:t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prevederile privind eligibilitatea cheltuielilor si regulile de stabilire a acestora, conform prevederilor Ghidului Solicitantului - Condiții Specifice?</w:t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</w:p>
        </w:tc>
        <w:tc>
          <w:tcPr>
            <w:tcW w:w="4920" w:type="dxa"/>
          </w:tcPr>
          <w:p w14:paraId="511F8500" w14:textId="77777777" w:rsidR="00B06526" w:rsidRPr="00DC031D" w:rsidRDefault="00B06526" w:rsidP="009C6FA6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Valoarea  asistenței  financiare nerambursabile solicitate se înscrie în limitele stabilite în Ghidul Solicitantului - Condiții Specifice.</w:t>
            </w:r>
          </w:p>
          <w:p w14:paraId="413E3CF9" w14:textId="3E672514" w:rsidR="00B06526" w:rsidRPr="00DC031D" w:rsidRDefault="00B06526" w:rsidP="009C6FA6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Bugetul respectă rata de cofinanţare (FSE + buget național și contribuție proprie).</w:t>
            </w:r>
          </w:p>
          <w:p w14:paraId="0BB5EC7C" w14:textId="77777777" w:rsidR="00B06526" w:rsidRPr="00DC031D" w:rsidRDefault="00B06526" w:rsidP="009C6FA6">
            <w:pPr>
              <w:tabs>
                <w:tab w:val="left" w:pos="-540"/>
              </w:tabs>
              <w:spacing w:after="200" w:line="276" w:lineRule="auto"/>
              <w:ind w:right="132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</w:p>
        </w:tc>
        <w:tc>
          <w:tcPr>
            <w:tcW w:w="1317" w:type="dxa"/>
          </w:tcPr>
          <w:p w14:paraId="5D3E0439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</w:p>
        </w:tc>
      </w:tr>
      <w:tr w:rsidR="00B06526" w:rsidRPr="00DC031D" w14:paraId="3032F273" w14:textId="77777777" w:rsidTr="009C6FA6">
        <w:tc>
          <w:tcPr>
            <w:tcW w:w="470" w:type="dxa"/>
          </w:tcPr>
          <w:p w14:paraId="19BD6086" w14:textId="77777777" w:rsidR="00B06526" w:rsidRPr="00DC031D" w:rsidRDefault="00B06526" w:rsidP="009C6FA6">
            <w:pPr>
              <w:tabs>
                <w:tab w:val="left" w:pos="-540"/>
              </w:tabs>
              <w:spacing w:after="200" w:line="276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4</w:t>
            </w:r>
          </w:p>
        </w:tc>
        <w:tc>
          <w:tcPr>
            <w:tcW w:w="2768" w:type="dxa"/>
          </w:tcPr>
          <w:p w14:paraId="112CC169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Proiectul cuprinde cel puțin puțin activitățile obligatorii?</w:t>
            </w:r>
          </w:p>
          <w:p w14:paraId="7D048C9E" w14:textId="77777777" w:rsidR="00B06526" w:rsidRPr="00DC031D" w:rsidRDefault="00B06526" w:rsidP="009C6FA6">
            <w:pPr>
              <w:tabs>
                <w:tab w:val="left" w:pos="-540"/>
              </w:tabs>
              <w:spacing w:after="200" w:line="276" w:lineRule="auto"/>
              <w:ind w:right="72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</w:p>
        </w:tc>
        <w:tc>
          <w:tcPr>
            <w:tcW w:w="4920" w:type="dxa"/>
          </w:tcPr>
          <w:p w14:paraId="3293816F" w14:textId="77777777" w:rsidR="00B06526" w:rsidRPr="00DC031D" w:rsidRDefault="00B06526" w:rsidP="009C6FA6">
            <w:pPr>
              <w:tabs>
                <w:tab w:val="left" w:pos="-540"/>
              </w:tabs>
              <w:spacing w:after="200" w:line="276" w:lineRule="auto"/>
              <w:ind w:right="42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Proiectul cuprinde activitățile obligatorii, prevăzute în Ghidul Solicitantului– Condiții Specifice.</w:t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</w:p>
        </w:tc>
        <w:tc>
          <w:tcPr>
            <w:tcW w:w="1317" w:type="dxa"/>
          </w:tcPr>
          <w:p w14:paraId="5FD958DD" w14:textId="77777777" w:rsidR="00B06526" w:rsidRPr="00DC031D" w:rsidRDefault="00B06526" w:rsidP="009C6FA6">
            <w:pPr>
              <w:tabs>
                <w:tab w:val="left" w:pos="-540"/>
              </w:tabs>
              <w:spacing w:after="200" w:line="276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</w:p>
        </w:tc>
      </w:tr>
      <w:tr w:rsidR="00B06526" w:rsidRPr="00DC031D" w14:paraId="0DB25386" w14:textId="77777777" w:rsidTr="009C6FA6">
        <w:tc>
          <w:tcPr>
            <w:tcW w:w="470" w:type="dxa"/>
          </w:tcPr>
          <w:p w14:paraId="2D8BE94A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5</w:t>
            </w:r>
          </w:p>
        </w:tc>
        <w:tc>
          <w:tcPr>
            <w:tcW w:w="2768" w:type="dxa"/>
          </w:tcPr>
          <w:p w14:paraId="6B81889B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 xml:space="preserve">Proiectul cuprinde </w:t>
            </w:r>
          </w:p>
          <w:p w14:paraId="6362A282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 xml:space="preserve">masurile minime de </w:t>
            </w:r>
          </w:p>
          <w:p w14:paraId="5A014D56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informare si publicitate?</w:t>
            </w:r>
          </w:p>
          <w:p w14:paraId="7F00BC99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</w:p>
        </w:tc>
        <w:tc>
          <w:tcPr>
            <w:tcW w:w="4920" w:type="dxa"/>
          </w:tcPr>
          <w:p w14:paraId="5A502A0C" w14:textId="77777777" w:rsidR="00B06526" w:rsidRPr="00DC031D" w:rsidRDefault="00B06526" w:rsidP="009C6FA6">
            <w:pPr>
              <w:tabs>
                <w:tab w:val="left" w:pos="-540"/>
              </w:tabs>
              <w:spacing w:after="200" w:line="276" w:lineRule="auto"/>
              <w:ind w:right="42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>Proiectul cuprinde măsurile minime de informare si publicitate prevăzute în Ghidul Solicitantului– Condiții Generale si/sau in Ghidul Solicitantului– Condiții Specifice.</w:t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  <w:r w:rsidRPr="00DC031D">
              <w:rPr>
                <w:rFonts w:eastAsia="Calibri" w:cs="Times New Roman"/>
                <w:color w:val="1F3864" w:themeColor="accent1" w:themeShade="80"/>
                <w:w w:val="105"/>
              </w:rPr>
              <w:tab/>
            </w:r>
          </w:p>
        </w:tc>
        <w:tc>
          <w:tcPr>
            <w:tcW w:w="1317" w:type="dxa"/>
          </w:tcPr>
          <w:p w14:paraId="506A00ED" w14:textId="77777777" w:rsidR="00B06526" w:rsidRPr="00DC031D" w:rsidRDefault="00B06526" w:rsidP="009C6FA6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eastAsia="Calibri" w:cs="Times New Roman"/>
                <w:color w:val="1F3864" w:themeColor="accent1" w:themeShade="80"/>
                <w:w w:val="105"/>
              </w:rPr>
            </w:pPr>
          </w:p>
        </w:tc>
      </w:tr>
    </w:tbl>
    <w:p w14:paraId="42B82457" w14:textId="77777777" w:rsidR="001A7003" w:rsidRDefault="001A7003"/>
    <w:p w14:paraId="05B74A7A" w14:textId="77777777" w:rsidR="001653F9" w:rsidRDefault="001653F9"/>
    <w:sectPr w:rsidR="001653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E55"/>
    <w:rsid w:val="001653F9"/>
    <w:rsid w:val="001A7003"/>
    <w:rsid w:val="00567E55"/>
    <w:rsid w:val="00A142BF"/>
    <w:rsid w:val="00B0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93E4"/>
  <w15:chartTrackingRefBased/>
  <w15:docId w15:val="{F09EABA4-AE44-4218-82A0-BD72CE3D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3F9"/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5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403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Chitoi</dc:creator>
  <cp:keywords/>
  <dc:description/>
  <cp:lastModifiedBy>Daniel Chitoi</cp:lastModifiedBy>
  <cp:revision>4</cp:revision>
  <dcterms:created xsi:type="dcterms:W3CDTF">2023-05-29T14:40:00Z</dcterms:created>
  <dcterms:modified xsi:type="dcterms:W3CDTF">2023-05-29T15:29:00Z</dcterms:modified>
</cp:coreProperties>
</file>